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7B32" w:rsidRDefault="004B7B32" w:rsidP="004B7B32">
      <w:pPr>
        <w:spacing w:after="0" w:line="240" w:lineRule="auto"/>
        <w:jc w:val="center"/>
        <w:rPr>
          <w:rFonts w:cstheme="minorHAnsi"/>
          <w:b/>
          <w:sz w:val="28"/>
          <w:szCs w:val="40"/>
          <w:u w:val="single"/>
        </w:rPr>
      </w:pPr>
      <w:r>
        <w:rPr>
          <w:rFonts w:cstheme="minorHAnsi"/>
          <w:b/>
          <w:sz w:val="28"/>
          <w:szCs w:val="40"/>
          <w:u w:val="single"/>
        </w:rPr>
        <w:t>Curriculum Mapping</w:t>
      </w:r>
    </w:p>
    <w:p w:rsidR="004B7B32" w:rsidRDefault="004B7B32" w:rsidP="004B7B32">
      <w:pPr>
        <w:spacing w:after="0" w:line="240" w:lineRule="auto"/>
        <w:jc w:val="center"/>
        <w:rPr>
          <w:rFonts w:cstheme="minorHAnsi"/>
          <w:b/>
          <w:sz w:val="28"/>
          <w:szCs w:val="40"/>
          <w:u w:val="single"/>
        </w:rPr>
      </w:pPr>
    </w:p>
    <w:p w:rsidR="004B7B32" w:rsidRDefault="0070629C" w:rsidP="004B7B32">
      <w:pPr>
        <w:spacing w:after="0" w:line="240" w:lineRule="auto"/>
        <w:jc w:val="center"/>
        <w:rPr>
          <w:rFonts w:cstheme="minorHAnsi"/>
          <w:b/>
          <w:sz w:val="28"/>
          <w:szCs w:val="40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2ADDE35">
            <wp:simplePos x="0" y="0"/>
            <wp:positionH relativeFrom="margin">
              <wp:posOffset>-53340</wp:posOffset>
            </wp:positionH>
            <wp:positionV relativeFrom="paragraph">
              <wp:posOffset>0</wp:posOffset>
            </wp:positionV>
            <wp:extent cx="464820" cy="464820"/>
            <wp:effectExtent l="0" t="0" r="0" b="0"/>
            <wp:wrapSquare wrapText="bothSides"/>
            <wp:docPr id="4" name="Picture 4" descr="https://www.newington-ramsgate.org.uk/i/design/Newington-Community-Primary-Schoo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ww.newington-ramsgate.org.uk/i/design/Newington-Community-Primary-School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46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007BDE0A" wp14:editId="2B01CB66">
            <wp:simplePos x="0" y="0"/>
            <wp:positionH relativeFrom="margin">
              <wp:posOffset>9357360</wp:posOffset>
            </wp:positionH>
            <wp:positionV relativeFrom="paragraph">
              <wp:posOffset>0</wp:posOffset>
            </wp:positionV>
            <wp:extent cx="464820" cy="464820"/>
            <wp:effectExtent l="0" t="0" r="0" b="0"/>
            <wp:wrapSquare wrapText="bothSides"/>
            <wp:docPr id="5" name="Picture 5" descr="https://www.newington-ramsgate.org.uk/i/design/Newington-Community-Primary-Schoo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ww.newington-ramsgate.org.uk/i/design/Newington-Community-Primary-School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46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D91" w:rsidRPr="00A26855">
        <w:rPr>
          <w:rFonts w:cstheme="minorHAnsi"/>
          <w:b/>
          <w:sz w:val="28"/>
          <w:szCs w:val="40"/>
          <w:u w:val="single"/>
        </w:rPr>
        <w:t>PSHE</w:t>
      </w:r>
      <w:r w:rsidR="005C576C" w:rsidRPr="00A26855">
        <w:rPr>
          <w:rFonts w:cstheme="minorHAnsi"/>
          <w:b/>
          <w:sz w:val="28"/>
          <w:szCs w:val="40"/>
          <w:u w:val="single"/>
        </w:rPr>
        <w:t xml:space="preserve"> Overview</w:t>
      </w:r>
      <w:r w:rsidR="00A26855" w:rsidRPr="00A26855">
        <w:rPr>
          <w:rFonts w:cstheme="minorHAnsi"/>
          <w:b/>
          <w:sz w:val="28"/>
          <w:szCs w:val="40"/>
          <w:u w:val="single"/>
        </w:rPr>
        <w:t xml:space="preserve"> 202</w:t>
      </w:r>
      <w:r w:rsidR="005951E9">
        <w:rPr>
          <w:rFonts w:cstheme="minorHAnsi"/>
          <w:b/>
          <w:sz w:val="28"/>
          <w:szCs w:val="40"/>
          <w:u w:val="single"/>
        </w:rPr>
        <w:t>4-202</w:t>
      </w:r>
      <w:r w:rsidR="004B7B32">
        <w:rPr>
          <w:rFonts w:cstheme="minorHAnsi"/>
          <w:b/>
          <w:sz w:val="28"/>
          <w:szCs w:val="40"/>
          <w:u w:val="single"/>
        </w:rPr>
        <w:t>5</w:t>
      </w:r>
    </w:p>
    <w:p w:rsidR="00B868F5" w:rsidRDefault="00B868F5" w:rsidP="004B7B32">
      <w:pPr>
        <w:spacing w:after="0" w:line="240" w:lineRule="auto"/>
        <w:jc w:val="center"/>
        <w:rPr>
          <w:rFonts w:cstheme="minorHAnsi"/>
          <w:i/>
          <w:sz w:val="28"/>
          <w:szCs w:val="40"/>
        </w:rPr>
      </w:pPr>
      <w:r>
        <w:rPr>
          <w:rFonts w:cstheme="minorHAnsi"/>
          <w:i/>
          <w:sz w:val="28"/>
          <w:szCs w:val="40"/>
        </w:rPr>
        <w:t>Kapow PSHE &amp; RSE</w:t>
      </w:r>
      <w:r w:rsidRPr="005951E9">
        <w:rPr>
          <w:rFonts w:cstheme="minorHAnsi"/>
          <w:i/>
          <w:sz w:val="28"/>
          <w:szCs w:val="40"/>
        </w:rPr>
        <w:t xml:space="preserve"> Scheme</w:t>
      </w:r>
    </w:p>
    <w:p w:rsidR="004B7B32" w:rsidRDefault="004B7B32" w:rsidP="004B7B32">
      <w:pPr>
        <w:spacing w:after="0" w:line="240" w:lineRule="auto"/>
        <w:jc w:val="center"/>
        <w:rPr>
          <w:rFonts w:cstheme="minorHAnsi"/>
          <w:i/>
          <w:sz w:val="28"/>
          <w:szCs w:val="40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horzAnchor="margin" w:tblpY="550"/>
        <w:tblW w:w="0" w:type="auto"/>
        <w:tblLook w:val="04A0" w:firstRow="1" w:lastRow="0" w:firstColumn="1" w:lastColumn="0" w:noHBand="0" w:noVBand="1"/>
      </w:tblPr>
      <w:tblGrid>
        <w:gridCol w:w="749"/>
        <w:gridCol w:w="2439"/>
        <w:gridCol w:w="2440"/>
        <w:gridCol w:w="2440"/>
        <w:gridCol w:w="2440"/>
        <w:gridCol w:w="2440"/>
        <w:gridCol w:w="2440"/>
      </w:tblGrid>
      <w:tr w:rsidR="00B868F5" w:rsidTr="00B868F5">
        <w:trPr>
          <w:trHeight w:val="416"/>
        </w:trPr>
        <w:tc>
          <w:tcPr>
            <w:tcW w:w="749" w:type="dxa"/>
          </w:tcPr>
          <w:p w:rsidR="00B868F5" w:rsidRPr="00B54862" w:rsidRDefault="00B868F5" w:rsidP="00B868F5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39" w:type="dxa"/>
            <w:shd w:val="clear" w:color="auto" w:fill="BDD6EE" w:themeFill="accent1" w:themeFillTint="66"/>
            <w:vAlign w:val="center"/>
          </w:tcPr>
          <w:p w:rsidR="00B868F5" w:rsidRPr="00B54862" w:rsidRDefault="00B868F5" w:rsidP="00B868F5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Autumn 1</w:t>
            </w:r>
          </w:p>
        </w:tc>
        <w:tc>
          <w:tcPr>
            <w:tcW w:w="2440" w:type="dxa"/>
            <w:shd w:val="clear" w:color="auto" w:fill="BDD6EE" w:themeFill="accent1" w:themeFillTint="66"/>
            <w:vAlign w:val="center"/>
          </w:tcPr>
          <w:p w:rsidR="00B868F5" w:rsidRPr="00B54862" w:rsidRDefault="00B868F5" w:rsidP="00B868F5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Autumn 2</w:t>
            </w:r>
          </w:p>
        </w:tc>
        <w:tc>
          <w:tcPr>
            <w:tcW w:w="2440" w:type="dxa"/>
            <w:shd w:val="clear" w:color="auto" w:fill="BDD6EE" w:themeFill="accent1" w:themeFillTint="66"/>
            <w:vAlign w:val="center"/>
          </w:tcPr>
          <w:p w:rsidR="00B868F5" w:rsidRPr="00B54862" w:rsidRDefault="00B868F5" w:rsidP="00B868F5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Spring 1</w:t>
            </w:r>
          </w:p>
        </w:tc>
        <w:tc>
          <w:tcPr>
            <w:tcW w:w="2440" w:type="dxa"/>
            <w:shd w:val="clear" w:color="auto" w:fill="BDD6EE" w:themeFill="accent1" w:themeFillTint="66"/>
            <w:vAlign w:val="center"/>
          </w:tcPr>
          <w:p w:rsidR="00B868F5" w:rsidRPr="00B54862" w:rsidRDefault="00B868F5" w:rsidP="00B868F5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Spring 2</w:t>
            </w:r>
          </w:p>
        </w:tc>
        <w:tc>
          <w:tcPr>
            <w:tcW w:w="2440" w:type="dxa"/>
            <w:shd w:val="clear" w:color="auto" w:fill="BDD6EE" w:themeFill="accent1" w:themeFillTint="66"/>
            <w:vAlign w:val="center"/>
          </w:tcPr>
          <w:p w:rsidR="00B868F5" w:rsidRPr="00B54862" w:rsidRDefault="00B868F5" w:rsidP="00B868F5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Summer 1</w:t>
            </w:r>
          </w:p>
        </w:tc>
        <w:tc>
          <w:tcPr>
            <w:tcW w:w="2440" w:type="dxa"/>
            <w:shd w:val="clear" w:color="auto" w:fill="BDD6EE" w:themeFill="accent1" w:themeFillTint="66"/>
            <w:vAlign w:val="center"/>
          </w:tcPr>
          <w:p w:rsidR="00B868F5" w:rsidRPr="00B54862" w:rsidRDefault="00B868F5" w:rsidP="00B868F5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Summer 2</w:t>
            </w:r>
          </w:p>
        </w:tc>
      </w:tr>
      <w:tr w:rsidR="00B868F5" w:rsidTr="00B868F5">
        <w:trPr>
          <w:cantSplit/>
          <w:trHeight w:val="2238"/>
        </w:trPr>
        <w:tc>
          <w:tcPr>
            <w:tcW w:w="749" w:type="dxa"/>
            <w:shd w:val="clear" w:color="auto" w:fill="FFE599" w:themeFill="accent4" w:themeFillTint="66"/>
            <w:textDirection w:val="btLr"/>
            <w:vAlign w:val="center"/>
          </w:tcPr>
          <w:p w:rsidR="00B868F5" w:rsidRPr="009C1059" w:rsidRDefault="00B868F5" w:rsidP="00B868F5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Lesson Content</w:t>
            </w:r>
          </w:p>
        </w:tc>
        <w:tc>
          <w:tcPr>
            <w:tcW w:w="2439" w:type="dxa"/>
            <w:shd w:val="clear" w:color="auto" w:fill="auto"/>
          </w:tcPr>
          <w:p w:rsidR="00B868F5" w:rsidRPr="005D5117" w:rsidRDefault="00B868F5" w:rsidP="00B868F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proofErr w:type="spellStart"/>
            <w:r w:rsidRPr="005D5117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Self Regulation</w:t>
            </w:r>
            <w:proofErr w:type="spellEnd"/>
            <w:r w:rsidRPr="005D5117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:</w:t>
            </w:r>
          </w:p>
          <w:p w:rsidR="00B868F5" w:rsidRDefault="00B868F5" w:rsidP="00B868F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5D5117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My feelings</w:t>
            </w:r>
          </w:p>
          <w:p w:rsidR="00B868F5" w:rsidRDefault="00B868F5" w:rsidP="00B868F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5D5117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Identifying my feelings 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2. Feelings jars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3. Coping strategies 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4. Describing feelings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5. Facial Expressions 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Pr="009C1059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6. Creating a calm corner</w:t>
            </w:r>
          </w:p>
        </w:tc>
        <w:tc>
          <w:tcPr>
            <w:tcW w:w="2440" w:type="dxa"/>
            <w:shd w:val="clear" w:color="auto" w:fill="auto"/>
          </w:tcPr>
          <w:p w:rsidR="00B868F5" w:rsidRDefault="00B868F5" w:rsidP="00B868F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 xml:space="preserve">Building Relationships: Special Relationships </w:t>
            </w:r>
          </w:p>
          <w:p w:rsidR="00B868F5" w:rsidRDefault="00B868F5" w:rsidP="00B868F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5D5117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My family 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2. Special people 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3. Sharing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4. I am unique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5. Special interests 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Pr="009C1059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6. Similarities and differences</w:t>
            </w:r>
          </w:p>
        </w:tc>
        <w:tc>
          <w:tcPr>
            <w:tcW w:w="2440" w:type="dxa"/>
            <w:shd w:val="clear" w:color="auto" w:fill="auto"/>
          </w:tcPr>
          <w:p w:rsidR="00B868F5" w:rsidRDefault="00B868F5" w:rsidP="00B868F5">
            <w:pPr>
              <w:pStyle w:val="Default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AA5FA1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Managing Self: Taking on challenges</w:t>
            </w:r>
          </w:p>
          <w:p w:rsidR="00B868F5" w:rsidRDefault="00B868F5" w:rsidP="00B868F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AA5FA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Why do we have rules? 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2. Building towers 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3. Team den building g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4. Grounding 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5. Team races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Pr="00AA5FA1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6. Circus skills</w:t>
            </w:r>
          </w:p>
        </w:tc>
        <w:tc>
          <w:tcPr>
            <w:tcW w:w="2440" w:type="dxa"/>
            <w:shd w:val="clear" w:color="auto" w:fill="auto"/>
          </w:tcPr>
          <w:p w:rsidR="00B868F5" w:rsidRDefault="00B868F5" w:rsidP="00B868F5">
            <w:pPr>
              <w:pStyle w:val="Default"/>
              <w:numPr>
                <w:ilvl w:val="0"/>
                <w:numId w:val="3"/>
              </w:num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proofErr w:type="spellStart"/>
            <w:r w:rsidRPr="00AA5FA1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Self Regulation</w:t>
            </w:r>
            <w:proofErr w:type="spellEnd"/>
            <w:r w:rsidRPr="00AA5FA1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: Listening and following instructions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AA5FA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Simon says 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2. Listening to a story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3. Pass the whisper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4. Obstacle races 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5. Blindfold walk 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Pr="00AA5FA1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6. Treasure hunt</w:t>
            </w:r>
          </w:p>
        </w:tc>
        <w:tc>
          <w:tcPr>
            <w:tcW w:w="2440" w:type="dxa"/>
            <w:shd w:val="clear" w:color="auto" w:fill="auto"/>
          </w:tcPr>
          <w:p w:rsidR="00B868F5" w:rsidRPr="00AA5FA1" w:rsidRDefault="00B868F5" w:rsidP="00B868F5">
            <w:pPr>
              <w:pStyle w:val="Default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Building Relationships: Family and Friends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AA5FA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Festivals 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2. Sharing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3. What makes a good friend? 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4. Being a good friend 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5. Teamwork 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Pr="00AA5FA1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6. Celebrating friendships</w:t>
            </w:r>
          </w:p>
        </w:tc>
        <w:tc>
          <w:tcPr>
            <w:tcW w:w="2440" w:type="dxa"/>
            <w:shd w:val="clear" w:color="auto" w:fill="auto"/>
          </w:tcPr>
          <w:p w:rsidR="00B868F5" w:rsidRPr="00AA5FA1" w:rsidRDefault="00B868F5" w:rsidP="00B868F5">
            <w:pPr>
              <w:pStyle w:val="Default"/>
              <w:numPr>
                <w:ilvl w:val="0"/>
                <w:numId w:val="5"/>
              </w:num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Managing Self: My Wellbeing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AA5FA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What is exercise? 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2. Yoga and relaxation 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3. Looking after ourselves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4. Being a safe pedestrian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5. Eating healthily </w:t>
            </w:r>
          </w:p>
          <w:p w:rsidR="00B868F5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868F5" w:rsidRPr="009C1059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6. A rainbow of food</w:t>
            </w:r>
          </w:p>
        </w:tc>
      </w:tr>
    </w:tbl>
    <w:p w:rsidR="00B868F5" w:rsidRDefault="00B868F5" w:rsidP="00A26855">
      <w:pPr>
        <w:spacing w:line="360" w:lineRule="auto"/>
        <w:jc w:val="center"/>
        <w:rPr>
          <w:rFonts w:cstheme="minorHAnsi"/>
          <w:b/>
          <w:sz w:val="28"/>
          <w:szCs w:val="40"/>
          <w:u w:val="single"/>
        </w:rPr>
      </w:pPr>
      <w:r>
        <w:rPr>
          <w:rFonts w:cstheme="minorHAnsi"/>
          <w:b/>
          <w:sz w:val="28"/>
          <w:szCs w:val="40"/>
          <w:u w:val="single"/>
        </w:rPr>
        <w:t>EYFS</w:t>
      </w:r>
    </w:p>
    <w:p w:rsidR="00B868F5" w:rsidRPr="00B868F5" w:rsidRDefault="00B868F5" w:rsidP="00B868F5">
      <w:pPr>
        <w:spacing w:line="360" w:lineRule="auto"/>
        <w:jc w:val="center"/>
        <w:rPr>
          <w:rFonts w:cstheme="minorHAnsi"/>
          <w:b/>
          <w:sz w:val="4"/>
          <w:szCs w:val="40"/>
          <w:u w:val="single"/>
        </w:rPr>
      </w:pPr>
    </w:p>
    <w:p w:rsidR="00B868F5" w:rsidRDefault="00B868F5" w:rsidP="00B868F5">
      <w:pPr>
        <w:spacing w:line="360" w:lineRule="auto"/>
        <w:jc w:val="center"/>
        <w:rPr>
          <w:rFonts w:cstheme="minorHAnsi"/>
          <w:b/>
          <w:sz w:val="28"/>
          <w:szCs w:val="40"/>
          <w:u w:val="single"/>
        </w:rPr>
      </w:pPr>
      <w:r w:rsidRPr="00B868F5">
        <w:rPr>
          <w:rFonts w:cstheme="minorHAnsi"/>
          <w:b/>
          <w:sz w:val="28"/>
          <w:szCs w:val="40"/>
          <w:u w:val="single"/>
        </w:rPr>
        <w:t>KS1 and KS2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447"/>
        <w:gridCol w:w="2447"/>
        <w:gridCol w:w="2448"/>
        <w:gridCol w:w="2447"/>
        <w:gridCol w:w="2447"/>
        <w:gridCol w:w="2448"/>
      </w:tblGrid>
      <w:tr w:rsidR="00B868F5" w:rsidTr="00B868F5">
        <w:tc>
          <w:tcPr>
            <w:tcW w:w="704" w:type="dxa"/>
          </w:tcPr>
          <w:p w:rsidR="00B868F5" w:rsidRPr="00B54862" w:rsidRDefault="00B868F5" w:rsidP="00B868F5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47" w:type="dxa"/>
            <w:shd w:val="clear" w:color="auto" w:fill="CCCCFF"/>
            <w:vAlign w:val="center"/>
          </w:tcPr>
          <w:p w:rsidR="00B868F5" w:rsidRPr="00B54862" w:rsidRDefault="00B868F5" w:rsidP="00B868F5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54862">
              <w:rPr>
                <w:rFonts w:cstheme="minorHAnsi"/>
                <w:b/>
                <w:sz w:val="24"/>
                <w:szCs w:val="24"/>
              </w:rPr>
              <w:t>Year 1</w:t>
            </w:r>
          </w:p>
        </w:tc>
        <w:tc>
          <w:tcPr>
            <w:tcW w:w="2447" w:type="dxa"/>
            <w:shd w:val="clear" w:color="auto" w:fill="CCCCFF"/>
            <w:vAlign w:val="center"/>
          </w:tcPr>
          <w:p w:rsidR="00B868F5" w:rsidRPr="00B54862" w:rsidRDefault="00B868F5" w:rsidP="00B868F5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54862">
              <w:rPr>
                <w:rFonts w:cstheme="minorHAnsi"/>
                <w:b/>
                <w:sz w:val="24"/>
                <w:szCs w:val="24"/>
              </w:rPr>
              <w:t>Year 2</w:t>
            </w:r>
          </w:p>
        </w:tc>
        <w:tc>
          <w:tcPr>
            <w:tcW w:w="2448" w:type="dxa"/>
            <w:shd w:val="clear" w:color="auto" w:fill="CCCCFF"/>
            <w:vAlign w:val="center"/>
          </w:tcPr>
          <w:p w:rsidR="00B868F5" w:rsidRPr="00B54862" w:rsidRDefault="00B868F5" w:rsidP="00B868F5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54862">
              <w:rPr>
                <w:rFonts w:cstheme="minorHAnsi"/>
                <w:b/>
                <w:sz w:val="24"/>
                <w:szCs w:val="24"/>
              </w:rPr>
              <w:t>Year 3</w:t>
            </w:r>
          </w:p>
        </w:tc>
        <w:tc>
          <w:tcPr>
            <w:tcW w:w="2447" w:type="dxa"/>
            <w:shd w:val="clear" w:color="auto" w:fill="CCCCFF"/>
            <w:vAlign w:val="center"/>
          </w:tcPr>
          <w:p w:rsidR="00B868F5" w:rsidRPr="00B54862" w:rsidRDefault="00B868F5" w:rsidP="00B868F5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54862">
              <w:rPr>
                <w:rFonts w:cstheme="minorHAnsi"/>
                <w:b/>
                <w:sz w:val="24"/>
                <w:szCs w:val="24"/>
              </w:rPr>
              <w:t>Year 4</w:t>
            </w:r>
          </w:p>
        </w:tc>
        <w:tc>
          <w:tcPr>
            <w:tcW w:w="2447" w:type="dxa"/>
            <w:shd w:val="clear" w:color="auto" w:fill="CCCCFF"/>
            <w:vAlign w:val="center"/>
          </w:tcPr>
          <w:p w:rsidR="00B868F5" w:rsidRPr="00B54862" w:rsidRDefault="00B868F5" w:rsidP="00B868F5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54862">
              <w:rPr>
                <w:rFonts w:cstheme="minorHAnsi"/>
                <w:b/>
                <w:sz w:val="24"/>
                <w:szCs w:val="24"/>
              </w:rPr>
              <w:t>Year 5</w:t>
            </w:r>
          </w:p>
        </w:tc>
        <w:tc>
          <w:tcPr>
            <w:tcW w:w="2448" w:type="dxa"/>
            <w:shd w:val="clear" w:color="auto" w:fill="CCCCFF"/>
            <w:vAlign w:val="center"/>
          </w:tcPr>
          <w:p w:rsidR="00B868F5" w:rsidRPr="00B54862" w:rsidRDefault="00B868F5" w:rsidP="00B868F5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54862">
              <w:rPr>
                <w:rFonts w:cstheme="minorHAnsi"/>
                <w:b/>
                <w:sz w:val="24"/>
                <w:szCs w:val="24"/>
              </w:rPr>
              <w:t>Year 6</w:t>
            </w:r>
          </w:p>
        </w:tc>
      </w:tr>
      <w:tr w:rsidR="00B868F5" w:rsidTr="00D53A35">
        <w:tc>
          <w:tcPr>
            <w:tcW w:w="704" w:type="dxa"/>
            <w:shd w:val="clear" w:color="auto" w:fill="FFE599" w:themeFill="accent4" w:themeFillTint="66"/>
            <w:textDirection w:val="btLr"/>
          </w:tcPr>
          <w:p w:rsidR="00B868F5" w:rsidRPr="009C1059" w:rsidRDefault="00B868F5" w:rsidP="00D53A35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9C1059">
              <w:rPr>
                <w:rFonts w:cstheme="minorHAnsi"/>
                <w:sz w:val="24"/>
                <w:szCs w:val="24"/>
              </w:rPr>
              <w:t>Family and Relationships</w:t>
            </w:r>
          </w:p>
        </w:tc>
        <w:tc>
          <w:tcPr>
            <w:tcW w:w="2447" w:type="dxa"/>
            <w:shd w:val="clear" w:color="auto" w:fill="auto"/>
          </w:tcPr>
          <w:p w:rsidR="00B868F5" w:rsidRPr="009C1059" w:rsidRDefault="00B868F5" w:rsidP="00B868F5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Introduction to RSE </w:t>
            </w:r>
          </w:p>
          <w:p w:rsidR="00B868F5" w:rsidRPr="009C1059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What is family? </w:t>
            </w:r>
          </w:p>
          <w:p w:rsidR="00B868F5" w:rsidRPr="009C1059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What are friendships? </w:t>
            </w:r>
          </w:p>
          <w:p w:rsidR="00B868F5" w:rsidRPr="009C1059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Family and friends help and support each other </w:t>
            </w:r>
          </w:p>
          <w:p w:rsidR="00B868F5" w:rsidRPr="009C1059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Making friends </w:t>
            </w:r>
          </w:p>
          <w:p w:rsidR="00B868F5" w:rsidRPr="009C1059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Friendship problems </w:t>
            </w:r>
          </w:p>
          <w:p w:rsidR="00B868F5" w:rsidRPr="009C1059" w:rsidRDefault="00B868F5" w:rsidP="00B868F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Healthy Friendships</w:t>
            </w:r>
          </w:p>
        </w:tc>
        <w:tc>
          <w:tcPr>
            <w:tcW w:w="2447" w:type="dxa"/>
            <w:shd w:val="clear" w:color="auto" w:fill="auto"/>
          </w:tcPr>
          <w:p w:rsidR="00B868F5" w:rsidRPr="009C1059" w:rsidRDefault="00B868F5" w:rsidP="00B868F5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Introduction to RSE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Families offer stability and love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Families are all different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Managing friendships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Unhappy friendships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Valuing me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Manners &amp; courtesy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Loss and change </w:t>
            </w:r>
          </w:p>
        </w:tc>
        <w:tc>
          <w:tcPr>
            <w:tcW w:w="2448" w:type="dxa"/>
            <w:shd w:val="clear" w:color="auto" w:fill="auto"/>
          </w:tcPr>
          <w:p w:rsidR="00B868F5" w:rsidRPr="009C1059" w:rsidRDefault="00B868F5" w:rsidP="00B868F5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Introduction to RSE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Healthy families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Friendships - conflict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Effective communication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Learning who to trust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Respecting differences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Stereotyping </w:t>
            </w:r>
          </w:p>
        </w:tc>
        <w:tc>
          <w:tcPr>
            <w:tcW w:w="2447" w:type="dxa"/>
            <w:shd w:val="clear" w:color="auto" w:fill="auto"/>
          </w:tcPr>
          <w:p w:rsidR="00B868F5" w:rsidRPr="009C1059" w:rsidRDefault="00B868F5" w:rsidP="00B868F5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Introduction to RSE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Respect &amp; manners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Healthy friendships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My behaviour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Bullying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Stereotypes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Families in the wider world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Loss and change </w:t>
            </w:r>
          </w:p>
        </w:tc>
        <w:tc>
          <w:tcPr>
            <w:tcW w:w="2447" w:type="dxa"/>
            <w:shd w:val="clear" w:color="auto" w:fill="auto"/>
          </w:tcPr>
          <w:p w:rsidR="00B868F5" w:rsidRPr="009C1059" w:rsidRDefault="00B868F5" w:rsidP="00B868F5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Introduction to RSE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Build a friend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Resolving conflict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Respecting myself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Family life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Bullying </w:t>
            </w:r>
          </w:p>
        </w:tc>
        <w:tc>
          <w:tcPr>
            <w:tcW w:w="2448" w:type="dxa"/>
            <w:shd w:val="clear" w:color="auto" w:fill="auto"/>
          </w:tcPr>
          <w:p w:rsidR="00B868F5" w:rsidRPr="009C1059" w:rsidRDefault="00B868F5" w:rsidP="00B868F5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Introduction to RSE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Respect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Developing respectful relationships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Stereotypes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Bullying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Being me </w:t>
            </w:r>
          </w:p>
          <w:p w:rsidR="00B868F5" w:rsidRPr="009C1059" w:rsidRDefault="00B868F5" w:rsidP="00B868F5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Loss and change </w:t>
            </w:r>
          </w:p>
        </w:tc>
      </w:tr>
    </w:tbl>
    <w:tbl>
      <w:tblPr>
        <w:tblStyle w:val="TableGrid"/>
        <w:tblpPr w:leftFromText="180" w:rightFromText="180" w:vertAnchor="text" w:horzAnchor="margin" w:tblpY="201"/>
        <w:tblW w:w="0" w:type="auto"/>
        <w:tblLook w:val="04A0" w:firstRow="1" w:lastRow="0" w:firstColumn="1" w:lastColumn="0" w:noHBand="0" w:noVBand="1"/>
      </w:tblPr>
      <w:tblGrid>
        <w:gridCol w:w="749"/>
        <w:gridCol w:w="2439"/>
        <w:gridCol w:w="2440"/>
        <w:gridCol w:w="2440"/>
        <w:gridCol w:w="2440"/>
        <w:gridCol w:w="2440"/>
        <w:gridCol w:w="2440"/>
      </w:tblGrid>
      <w:tr w:rsidR="00B868F5" w:rsidTr="00B868F5">
        <w:trPr>
          <w:trHeight w:val="416"/>
        </w:trPr>
        <w:tc>
          <w:tcPr>
            <w:tcW w:w="749" w:type="dxa"/>
          </w:tcPr>
          <w:p w:rsidR="00B868F5" w:rsidRPr="00B54862" w:rsidRDefault="00B868F5" w:rsidP="00B868F5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39" w:type="dxa"/>
            <w:shd w:val="clear" w:color="auto" w:fill="BDD6EE" w:themeFill="accent1" w:themeFillTint="66"/>
            <w:vAlign w:val="center"/>
          </w:tcPr>
          <w:p w:rsidR="00B868F5" w:rsidRPr="00B54862" w:rsidRDefault="00B868F5" w:rsidP="00B868F5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54862">
              <w:rPr>
                <w:rFonts w:cstheme="minorHAnsi"/>
                <w:b/>
                <w:sz w:val="24"/>
                <w:szCs w:val="24"/>
              </w:rPr>
              <w:t>Year 1</w:t>
            </w:r>
          </w:p>
        </w:tc>
        <w:tc>
          <w:tcPr>
            <w:tcW w:w="2440" w:type="dxa"/>
            <w:shd w:val="clear" w:color="auto" w:fill="BDD6EE" w:themeFill="accent1" w:themeFillTint="66"/>
            <w:vAlign w:val="center"/>
          </w:tcPr>
          <w:p w:rsidR="00B868F5" w:rsidRPr="00B54862" w:rsidRDefault="00B868F5" w:rsidP="00B868F5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54862">
              <w:rPr>
                <w:rFonts w:cstheme="minorHAnsi"/>
                <w:b/>
                <w:sz w:val="24"/>
                <w:szCs w:val="24"/>
              </w:rPr>
              <w:t>Year 2</w:t>
            </w:r>
          </w:p>
        </w:tc>
        <w:tc>
          <w:tcPr>
            <w:tcW w:w="2440" w:type="dxa"/>
            <w:shd w:val="clear" w:color="auto" w:fill="BDD6EE" w:themeFill="accent1" w:themeFillTint="66"/>
            <w:vAlign w:val="center"/>
          </w:tcPr>
          <w:p w:rsidR="00B868F5" w:rsidRPr="00B54862" w:rsidRDefault="00B868F5" w:rsidP="00B868F5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54862">
              <w:rPr>
                <w:rFonts w:cstheme="minorHAnsi"/>
                <w:b/>
                <w:sz w:val="24"/>
                <w:szCs w:val="24"/>
              </w:rPr>
              <w:t>Year 3</w:t>
            </w:r>
          </w:p>
        </w:tc>
        <w:tc>
          <w:tcPr>
            <w:tcW w:w="2440" w:type="dxa"/>
            <w:shd w:val="clear" w:color="auto" w:fill="BDD6EE" w:themeFill="accent1" w:themeFillTint="66"/>
            <w:vAlign w:val="center"/>
          </w:tcPr>
          <w:p w:rsidR="00B868F5" w:rsidRPr="00B54862" w:rsidRDefault="00B868F5" w:rsidP="00B868F5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54862">
              <w:rPr>
                <w:rFonts w:cstheme="minorHAnsi"/>
                <w:b/>
                <w:sz w:val="24"/>
                <w:szCs w:val="24"/>
              </w:rPr>
              <w:t>Year 4</w:t>
            </w:r>
          </w:p>
        </w:tc>
        <w:tc>
          <w:tcPr>
            <w:tcW w:w="2440" w:type="dxa"/>
            <w:shd w:val="clear" w:color="auto" w:fill="BDD6EE" w:themeFill="accent1" w:themeFillTint="66"/>
            <w:vAlign w:val="center"/>
          </w:tcPr>
          <w:p w:rsidR="00B868F5" w:rsidRPr="00B54862" w:rsidRDefault="00B868F5" w:rsidP="00B868F5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54862">
              <w:rPr>
                <w:rFonts w:cstheme="minorHAnsi"/>
                <w:b/>
                <w:sz w:val="24"/>
                <w:szCs w:val="24"/>
              </w:rPr>
              <w:t>Year 5</w:t>
            </w:r>
          </w:p>
        </w:tc>
        <w:tc>
          <w:tcPr>
            <w:tcW w:w="2440" w:type="dxa"/>
            <w:shd w:val="clear" w:color="auto" w:fill="BDD6EE" w:themeFill="accent1" w:themeFillTint="66"/>
            <w:vAlign w:val="center"/>
          </w:tcPr>
          <w:p w:rsidR="00B868F5" w:rsidRPr="00B54862" w:rsidRDefault="00B868F5" w:rsidP="00B868F5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54862">
              <w:rPr>
                <w:rFonts w:cstheme="minorHAnsi"/>
                <w:b/>
                <w:sz w:val="24"/>
                <w:szCs w:val="24"/>
              </w:rPr>
              <w:t>Year 6</w:t>
            </w:r>
          </w:p>
        </w:tc>
      </w:tr>
      <w:tr w:rsidR="008D1063" w:rsidTr="00B868F5">
        <w:trPr>
          <w:cantSplit/>
          <w:trHeight w:val="2437"/>
        </w:trPr>
        <w:tc>
          <w:tcPr>
            <w:tcW w:w="749" w:type="dxa"/>
            <w:shd w:val="clear" w:color="auto" w:fill="FFE599" w:themeFill="accent4" w:themeFillTint="66"/>
            <w:textDirection w:val="btLr"/>
            <w:vAlign w:val="center"/>
          </w:tcPr>
          <w:p w:rsidR="008D1063" w:rsidRPr="009C1059" w:rsidRDefault="008D1063" w:rsidP="008D1063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9C1059">
              <w:rPr>
                <w:rFonts w:cstheme="minorHAnsi"/>
                <w:sz w:val="24"/>
                <w:szCs w:val="24"/>
              </w:rPr>
              <w:t>Health and Wellbeing</w:t>
            </w:r>
          </w:p>
        </w:tc>
        <w:tc>
          <w:tcPr>
            <w:tcW w:w="2439" w:type="dxa"/>
            <w:shd w:val="clear" w:color="auto" w:fill="auto"/>
          </w:tcPr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Wonderful me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What am I like?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Ready for bed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Relaxation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Hand washing &amp;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personal hygiene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Sun safety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Allergies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People who help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us stay healthy</w:t>
            </w:r>
          </w:p>
        </w:tc>
        <w:tc>
          <w:tcPr>
            <w:tcW w:w="2440" w:type="dxa"/>
            <w:shd w:val="clear" w:color="auto" w:fill="auto"/>
          </w:tcPr>
          <w:p w:rsidR="008D1063" w:rsidRPr="009C1059" w:rsidRDefault="008D1063" w:rsidP="008D1063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Experiencing different emotions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Being active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Relaxation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Steps to success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Growth mindset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Healthy diet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Dental health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8D1063" w:rsidRPr="009C1059" w:rsidRDefault="008D1063" w:rsidP="008D1063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40" w:type="dxa"/>
            <w:shd w:val="clear" w:color="auto" w:fill="auto"/>
          </w:tcPr>
          <w:p w:rsidR="008D1063" w:rsidRPr="009C1059" w:rsidRDefault="008D1063" w:rsidP="008D1063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My healthy diary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Relaxation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Who am I?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My superpowers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Breaking down barriers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Dental health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8D1063" w:rsidRPr="009C1059" w:rsidRDefault="008D1063" w:rsidP="008D1063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40" w:type="dxa"/>
            <w:shd w:val="clear" w:color="auto" w:fill="auto"/>
          </w:tcPr>
          <w:p w:rsidR="008D1063" w:rsidRPr="009C1059" w:rsidRDefault="008D1063" w:rsidP="008D1063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Diet and dental health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Visualisation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Celebrating mistakes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My role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My happiness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Emotions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Mental health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8D1063" w:rsidRPr="009C1059" w:rsidRDefault="008D1063" w:rsidP="008D1063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40" w:type="dxa"/>
            <w:shd w:val="clear" w:color="auto" w:fill="auto"/>
          </w:tcPr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Relaxation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The importance of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rest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Embracing failure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Going for goals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Taking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responsibility for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my feelings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Healthy meals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Sun safety</w:t>
            </w:r>
          </w:p>
        </w:tc>
        <w:tc>
          <w:tcPr>
            <w:tcW w:w="2440" w:type="dxa"/>
            <w:shd w:val="clear" w:color="auto" w:fill="auto"/>
          </w:tcPr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What can I be?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Mindfulness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Taking responsibility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for my health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Resilience toolkit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Immunisation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Health concerns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Creating habits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The effects of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technology on health</w:t>
            </w:r>
          </w:p>
        </w:tc>
      </w:tr>
      <w:tr w:rsidR="008D1063" w:rsidTr="00B868F5">
        <w:trPr>
          <w:cantSplit/>
          <w:trHeight w:val="2437"/>
        </w:trPr>
        <w:tc>
          <w:tcPr>
            <w:tcW w:w="749" w:type="dxa"/>
            <w:shd w:val="clear" w:color="auto" w:fill="FFE599" w:themeFill="accent4" w:themeFillTint="66"/>
            <w:textDirection w:val="btLr"/>
            <w:vAlign w:val="center"/>
          </w:tcPr>
          <w:p w:rsidR="008D1063" w:rsidRPr="009C1059" w:rsidRDefault="008D1063" w:rsidP="008D1063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9C1059">
              <w:rPr>
                <w:rFonts w:cstheme="minorHAnsi"/>
                <w:sz w:val="24"/>
                <w:szCs w:val="24"/>
              </w:rPr>
              <w:t>Safety and the Changing Body</w:t>
            </w:r>
          </w:p>
        </w:tc>
        <w:tc>
          <w:tcPr>
            <w:tcW w:w="2439" w:type="dxa"/>
            <w:shd w:val="clear" w:color="auto" w:fill="auto"/>
          </w:tcPr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Getting lost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Making a call to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the emergency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services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Asking for help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Appropriate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contact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Medication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Safety at home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People who help to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keep us safe</w:t>
            </w:r>
          </w:p>
        </w:tc>
        <w:tc>
          <w:tcPr>
            <w:tcW w:w="2440" w:type="dxa"/>
            <w:shd w:val="clear" w:color="auto" w:fill="auto"/>
          </w:tcPr>
          <w:p w:rsidR="008D1063" w:rsidRPr="009C1059" w:rsidRDefault="008D1063" w:rsidP="008D1063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The Internet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Communicating online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Secrets and surprises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Appropriate contact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Road safety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Drug education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8D1063" w:rsidRPr="009C1059" w:rsidRDefault="008D1063" w:rsidP="008D1063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40" w:type="dxa"/>
            <w:shd w:val="clear" w:color="auto" w:fill="auto"/>
          </w:tcPr>
          <w:p w:rsidR="008D1063" w:rsidRPr="009C1059" w:rsidRDefault="008D1063" w:rsidP="008D1063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Basic first aid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Communicating safely online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Online safety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Fake emails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Drugs, alcohol &amp; tobacco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Keeping safe out and about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8D1063" w:rsidRPr="009C1059" w:rsidRDefault="008D1063" w:rsidP="008D1063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40" w:type="dxa"/>
            <w:shd w:val="clear" w:color="auto" w:fill="auto"/>
          </w:tcPr>
          <w:p w:rsidR="008D1063" w:rsidRPr="009C1059" w:rsidRDefault="008D1063" w:rsidP="008D1063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Online restrictions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Share aware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Basic first aid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Privacy and secrecy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Consuming information online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The changing adolescent body (puberty)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8D1063" w:rsidRPr="009C1059" w:rsidRDefault="008D1063" w:rsidP="008D1063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40" w:type="dxa"/>
            <w:shd w:val="clear" w:color="auto" w:fill="auto"/>
          </w:tcPr>
          <w:p w:rsidR="008D1063" w:rsidRPr="009C1059" w:rsidRDefault="008D1063" w:rsidP="008D1063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Online friendships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Identifying online dangers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The changing adolescent body (puberty, including menstruation)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First aid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 xml:space="preserve">Drug education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8D1063" w:rsidRPr="009C1059" w:rsidRDefault="008D1063" w:rsidP="008D1063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40" w:type="dxa"/>
            <w:shd w:val="clear" w:color="auto" w:fill="auto"/>
          </w:tcPr>
          <w:p w:rsidR="008D1063" w:rsidRPr="009C1059" w:rsidRDefault="008D1063" w:rsidP="008D1063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Drugs alcohol &amp;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tobacco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First aid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Critical digital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consumers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Social media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The changing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adolescent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body (puberty,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sz w:val="20"/>
                <w:szCs w:val="20"/>
              </w:rPr>
              <w:t>conception, birth)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C45911" w:themeColor="accent2" w:themeShade="BF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color w:val="C45911" w:themeColor="accent2" w:themeShade="BF"/>
                <w:sz w:val="20"/>
                <w:szCs w:val="20"/>
              </w:rPr>
              <w:t>Identity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C1059">
              <w:rPr>
                <w:rFonts w:asciiTheme="minorHAnsi" w:hAnsiTheme="minorHAnsi" w:cstheme="minorHAnsi"/>
                <w:color w:val="C45911" w:themeColor="accent2" w:themeShade="BF"/>
                <w:sz w:val="20"/>
                <w:szCs w:val="20"/>
              </w:rPr>
              <w:t>Identify and body image (</w:t>
            </w:r>
            <w:r>
              <w:rPr>
                <w:rFonts w:asciiTheme="minorHAnsi" w:hAnsiTheme="minorHAnsi" w:cstheme="minorHAnsi"/>
                <w:color w:val="C45911" w:themeColor="accent2" w:themeShade="BF"/>
                <w:sz w:val="20"/>
                <w:szCs w:val="20"/>
              </w:rPr>
              <w:t>Additional uni</w:t>
            </w:r>
            <w:r w:rsidRPr="009C1059">
              <w:rPr>
                <w:rFonts w:asciiTheme="minorHAnsi" w:hAnsiTheme="minorHAnsi" w:cstheme="minorHAnsi"/>
                <w:color w:val="C45911" w:themeColor="accent2" w:themeShade="BF"/>
                <w:sz w:val="20"/>
                <w:szCs w:val="20"/>
              </w:rPr>
              <w:t>t)</w:t>
            </w:r>
          </w:p>
        </w:tc>
      </w:tr>
      <w:tr w:rsidR="008D1063" w:rsidTr="00DA7CFD">
        <w:trPr>
          <w:cantSplit/>
          <w:trHeight w:val="2437"/>
        </w:trPr>
        <w:tc>
          <w:tcPr>
            <w:tcW w:w="749" w:type="dxa"/>
            <w:shd w:val="clear" w:color="auto" w:fill="FFE599" w:themeFill="accent4" w:themeFillTint="66"/>
            <w:textDirection w:val="btLr"/>
          </w:tcPr>
          <w:p w:rsidR="008D1063" w:rsidRPr="009C1059" w:rsidRDefault="008D1063" w:rsidP="008D1063">
            <w:pPr>
              <w:ind w:left="113" w:right="113"/>
              <w:jc w:val="center"/>
              <w:rPr>
                <w:rFonts w:cstheme="minorHAnsi"/>
                <w:sz w:val="24"/>
              </w:rPr>
            </w:pPr>
            <w:r w:rsidRPr="009C1059">
              <w:rPr>
                <w:rFonts w:cstheme="minorHAnsi"/>
                <w:sz w:val="24"/>
              </w:rPr>
              <w:t>Citizenship</w:t>
            </w:r>
          </w:p>
        </w:tc>
        <w:tc>
          <w:tcPr>
            <w:tcW w:w="2439" w:type="dxa"/>
            <w:shd w:val="clear" w:color="auto" w:fill="auto"/>
          </w:tcPr>
          <w:p w:rsidR="008D1063" w:rsidRPr="009C1059" w:rsidRDefault="008D1063" w:rsidP="008D106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</w:rPr>
              <w:t xml:space="preserve">Responsibility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Rules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Caring for others: Animals </w:t>
            </w:r>
          </w:p>
          <w:p w:rsidR="008D1063" w:rsidRPr="00F454E3" w:rsidRDefault="008D1063" w:rsidP="008D1063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The needs of others </w:t>
            </w:r>
          </w:p>
          <w:p w:rsidR="008D1063" w:rsidRPr="009C1059" w:rsidRDefault="008D1063" w:rsidP="008D106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</w:rPr>
              <w:t xml:space="preserve">Community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Similar, yet different </w:t>
            </w:r>
          </w:p>
          <w:p w:rsidR="008D1063" w:rsidRPr="00F454E3" w:rsidRDefault="008D1063" w:rsidP="008D1063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Belonging </w:t>
            </w:r>
          </w:p>
          <w:p w:rsidR="008D1063" w:rsidRPr="009C1059" w:rsidRDefault="008D1063" w:rsidP="008D106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</w:rPr>
              <w:t xml:space="preserve">Democracy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Democratic decisions </w:t>
            </w:r>
          </w:p>
          <w:p w:rsidR="008D1063" w:rsidRPr="009C1059" w:rsidRDefault="008D1063" w:rsidP="008D1063">
            <w:pPr>
              <w:pStyle w:val="Default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2440" w:type="dxa"/>
            <w:shd w:val="clear" w:color="auto" w:fill="auto"/>
          </w:tcPr>
          <w:p w:rsidR="008D1063" w:rsidRPr="009C1059" w:rsidRDefault="008D1063" w:rsidP="008D106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</w:rPr>
              <w:t xml:space="preserve">Responsibility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Rules beyond school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Our school environment </w:t>
            </w:r>
          </w:p>
          <w:p w:rsidR="008D1063" w:rsidRPr="00F454E3" w:rsidRDefault="008D1063" w:rsidP="008D1063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Our local environment </w:t>
            </w:r>
          </w:p>
          <w:p w:rsidR="008D1063" w:rsidRPr="009C1059" w:rsidRDefault="008D1063" w:rsidP="008D106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</w:rPr>
              <w:t xml:space="preserve">Community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Job roles in our local community </w:t>
            </w:r>
          </w:p>
          <w:p w:rsidR="008D1063" w:rsidRPr="00F454E3" w:rsidRDefault="008D1063" w:rsidP="008D1063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Similar yet different: My local community </w:t>
            </w:r>
          </w:p>
          <w:p w:rsidR="008D1063" w:rsidRPr="009C1059" w:rsidRDefault="008D1063" w:rsidP="008D106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</w:rPr>
              <w:t xml:space="preserve">Democracy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School Council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Giving my opinion </w:t>
            </w:r>
          </w:p>
        </w:tc>
        <w:tc>
          <w:tcPr>
            <w:tcW w:w="2440" w:type="dxa"/>
            <w:shd w:val="clear" w:color="auto" w:fill="auto"/>
          </w:tcPr>
          <w:p w:rsidR="008D1063" w:rsidRPr="009C1059" w:rsidRDefault="008D1063" w:rsidP="008D106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</w:rPr>
              <w:t xml:space="preserve">Responsibility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Rights of the child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Rights and responsibilities </w:t>
            </w:r>
          </w:p>
          <w:p w:rsidR="008D1063" w:rsidRPr="00F454E3" w:rsidRDefault="008D1063" w:rsidP="008D1063">
            <w:pPr>
              <w:pStyle w:val="Default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Recycling </w:t>
            </w:r>
          </w:p>
          <w:p w:rsidR="008D1063" w:rsidRPr="009C1059" w:rsidRDefault="008D1063" w:rsidP="008D106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</w:rPr>
              <w:t xml:space="preserve">Community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Local community groups </w:t>
            </w:r>
          </w:p>
          <w:p w:rsidR="008D1063" w:rsidRPr="00F454E3" w:rsidRDefault="008D1063" w:rsidP="008D1063">
            <w:pPr>
              <w:pStyle w:val="Default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Charity </w:t>
            </w:r>
          </w:p>
          <w:p w:rsidR="008D1063" w:rsidRPr="009C1059" w:rsidRDefault="008D1063" w:rsidP="008D106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</w:rPr>
              <w:t xml:space="preserve">Democracy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Local democracy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Rules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2440" w:type="dxa"/>
            <w:shd w:val="clear" w:color="auto" w:fill="auto"/>
          </w:tcPr>
          <w:p w:rsidR="008D1063" w:rsidRPr="009C1059" w:rsidRDefault="008D1063" w:rsidP="008D106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</w:rPr>
              <w:t xml:space="preserve">Responsibility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15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What are human rights? </w:t>
            </w:r>
          </w:p>
          <w:p w:rsidR="008D1063" w:rsidRPr="00F454E3" w:rsidRDefault="008D1063" w:rsidP="008D1063">
            <w:pPr>
              <w:pStyle w:val="Default"/>
              <w:numPr>
                <w:ilvl w:val="0"/>
                <w:numId w:val="15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Caring for the environment </w:t>
            </w:r>
          </w:p>
          <w:p w:rsidR="008D1063" w:rsidRPr="009C1059" w:rsidRDefault="008D1063" w:rsidP="008D106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</w:rPr>
              <w:t xml:space="preserve">Community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Community groups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Contributing </w:t>
            </w:r>
          </w:p>
          <w:p w:rsidR="008D1063" w:rsidRPr="00F454E3" w:rsidRDefault="008D1063" w:rsidP="008D1063">
            <w:pPr>
              <w:pStyle w:val="Default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Diverse communities </w:t>
            </w:r>
          </w:p>
          <w:p w:rsidR="008D1063" w:rsidRPr="009C1059" w:rsidRDefault="008D1063" w:rsidP="008D106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</w:rPr>
              <w:t>Dem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</w:rPr>
              <w:t>o</w:t>
            </w: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</w:rPr>
              <w:t xml:space="preserve">cracy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Local councillors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2440" w:type="dxa"/>
            <w:shd w:val="clear" w:color="auto" w:fill="auto"/>
          </w:tcPr>
          <w:p w:rsidR="008D1063" w:rsidRPr="009C1059" w:rsidRDefault="008D1063" w:rsidP="008D106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</w:rPr>
              <w:t xml:space="preserve">Responsibility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18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Breaking the law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18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Rights and responsibilities </w:t>
            </w:r>
          </w:p>
          <w:p w:rsidR="008D1063" w:rsidRPr="00F454E3" w:rsidRDefault="008D1063" w:rsidP="008D1063">
            <w:pPr>
              <w:pStyle w:val="Default"/>
              <w:numPr>
                <w:ilvl w:val="0"/>
                <w:numId w:val="18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Protecting the planet </w:t>
            </w:r>
          </w:p>
          <w:p w:rsidR="008D1063" w:rsidRPr="009C1059" w:rsidRDefault="008D1063" w:rsidP="008D106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</w:rPr>
              <w:t xml:space="preserve">Community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Contributing to the community </w:t>
            </w:r>
          </w:p>
          <w:p w:rsidR="008D1063" w:rsidRPr="00F454E3" w:rsidRDefault="008D1063" w:rsidP="008D1063">
            <w:pPr>
              <w:pStyle w:val="Default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Pressure groups </w:t>
            </w:r>
          </w:p>
          <w:p w:rsidR="008D1063" w:rsidRPr="009C1059" w:rsidRDefault="008D1063" w:rsidP="008D106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</w:rPr>
              <w:t xml:space="preserve">Democracy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Parliament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</w:tc>
        <w:tc>
          <w:tcPr>
            <w:tcW w:w="2440" w:type="dxa"/>
            <w:shd w:val="clear" w:color="auto" w:fill="auto"/>
          </w:tcPr>
          <w:p w:rsidR="008D1063" w:rsidRPr="009C1059" w:rsidRDefault="008D1063" w:rsidP="008D106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</w:rPr>
              <w:t xml:space="preserve">Responsibility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Human rights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Food choices and the environment </w:t>
            </w:r>
          </w:p>
          <w:p w:rsidR="008D1063" w:rsidRPr="00F454E3" w:rsidRDefault="008D1063" w:rsidP="008D1063">
            <w:pPr>
              <w:pStyle w:val="Default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Caring for others </w:t>
            </w:r>
          </w:p>
          <w:p w:rsidR="008D1063" w:rsidRPr="009C1059" w:rsidRDefault="008D1063" w:rsidP="008D106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</w:rPr>
              <w:t xml:space="preserve">Community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22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Prejudice and discrimination </w:t>
            </w:r>
          </w:p>
          <w:p w:rsidR="008D1063" w:rsidRPr="00F454E3" w:rsidRDefault="008D1063" w:rsidP="008D1063">
            <w:pPr>
              <w:pStyle w:val="Default"/>
              <w:numPr>
                <w:ilvl w:val="0"/>
                <w:numId w:val="22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Valuing diversity </w:t>
            </w:r>
          </w:p>
          <w:p w:rsidR="008D1063" w:rsidRPr="009C1059" w:rsidRDefault="008D1063" w:rsidP="008D106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</w:rPr>
              <w:t xml:space="preserve">Democracy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23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National democracy </w:t>
            </w:r>
          </w:p>
          <w:p w:rsidR="008D1063" w:rsidRPr="009C1059" w:rsidRDefault="008D1063" w:rsidP="008D1063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</w:tbl>
    <w:p w:rsidR="00B868F5" w:rsidRDefault="00B868F5" w:rsidP="005951E9">
      <w:pPr>
        <w:spacing w:line="360" w:lineRule="auto"/>
        <w:jc w:val="center"/>
        <w:rPr>
          <w:rFonts w:cstheme="minorHAnsi"/>
          <w:i/>
          <w:sz w:val="28"/>
          <w:szCs w:val="40"/>
        </w:rPr>
      </w:pPr>
    </w:p>
    <w:tbl>
      <w:tblPr>
        <w:tblStyle w:val="TableGrid"/>
        <w:tblpPr w:leftFromText="180" w:rightFromText="180" w:vertAnchor="text" w:horzAnchor="margin" w:tblpY="181"/>
        <w:tblW w:w="0" w:type="auto"/>
        <w:tblLook w:val="04A0" w:firstRow="1" w:lastRow="0" w:firstColumn="1" w:lastColumn="0" w:noHBand="0" w:noVBand="1"/>
      </w:tblPr>
      <w:tblGrid>
        <w:gridCol w:w="749"/>
        <w:gridCol w:w="2439"/>
        <w:gridCol w:w="2440"/>
        <w:gridCol w:w="2440"/>
        <w:gridCol w:w="2440"/>
        <w:gridCol w:w="2440"/>
        <w:gridCol w:w="2440"/>
      </w:tblGrid>
      <w:tr w:rsidR="00F454E3" w:rsidTr="00F454E3">
        <w:trPr>
          <w:trHeight w:val="416"/>
        </w:trPr>
        <w:tc>
          <w:tcPr>
            <w:tcW w:w="749" w:type="dxa"/>
          </w:tcPr>
          <w:p w:rsidR="00F454E3" w:rsidRPr="00B54862" w:rsidRDefault="00F454E3" w:rsidP="00F454E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39" w:type="dxa"/>
            <w:shd w:val="clear" w:color="auto" w:fill="BDD6EE" w:themeFill="accent1" w:themeFillTint="66"/>
            <w:vAlign w:val="center"/>
          </w:tcPr>
          <w:p w:rsidR="00F454E3" w:rsidRPr="00B54862" w:rsidRDefault="00F454E3" w:rsidP="00F454E3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54862">
              <w:rPr>
                <w:rFonts w:cstheme="minorHAnsi"/>
                <w:b/>
                <w:sz w:val="24"/>
                <w:szCs w:val="24"/>
              </w:rPr>
              <w:t>Year 1</w:t>
            </w:r>
          </w:p>
        </w:tc>
        <w:tc>
          <w:tcPr>
            <w:tcW w:w="2440" w:type="dxa"/>
            <w:shd w:val="clear" w:color="auto" w:fill="BDD6EE" w:themeFill="accent1" w:themeFillTint="66"/>
            <w:vAlign w:val="center"/>
          </w:tcPr>
          <w:p w:rsidR="00F454E3" w:rsidRPr="00B54862" w:rsidRDefault="00F454E3" w:rsidP="00F454E3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54862">
              <w:rPr>
                <w:rFonts w:cstheme="minorHAnsi"/>
                <w:b/>
                <w:sz w:val="24"/>
                <w:szCs w:val="24"/>
              </w:rPr>
              <w:t>Year 2</w:t>
            </w:r>
          </w:p>
        </w:tc>
        <w:tc>
          <w:tcPr>
            <w:tcW w:w="2440" w:type="dxa"/>
            <w:shd w:val="clear" w:color="auto" w:fill="BDD6EE" w:themeFill="accent1" w:themeFillTint="66"/>
            <w:vAlign w:val="center"/>
          </w:tcPr>
          <w:p w:rsidR="00F454E3" w:rsidRPr="00B54862" w:rsidRDefault="00F454E3" w:rsidP="00F454E3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54862">
              <w:rPr>
                <w:rFonts w:cstheme="minorHAnsi"/>
                <w:b/>
                <w:sz w:val="24"/>
                <w:szCs w:val="24"/>
              </w:rPr>
              <w:t>Year 3</w:t>
            </w:r>
          </w:p>
        </w:tc>
        <w:tc>
          <w:tcPr>
            <w:tcW w:w="2440" w:type="dxa"/>
            <w:shd w:val="clear" w:color="auto" w:fill="BDD6EE" w:themeFill="accent1" w:themeFillTint="66"/>
            <w:vAlign w:val="center"/>
          </w:tcPr>
          <w:p w:rsidR="00F454E3" w:rsidRPr="00B54862" w:rsidRDefault="00F454E3" w:rsidP="00F454E3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54862">
              <w:rPr>
                <w:rFonts w:cstheme="minorHAnsi"/>
                <w:b/>
                <w:sz w:val="24"/>
                <w:szCs w:val="24"/>
              </w:rPr>
              <w:t>Year 4</w:t>
            </w:r>
          </w:p>
        </w:tc>
        <w:tc>
          <w:tcPr>
            <w:tcW w:w="2440" w:type="dxa"/>
            <w:shd w:val="clear" w:color="auto" w:fill="BDD6EE" w:themeFill="accent1" w:themeFillTint="66"/>
            <w:vAlign w:val="center"/>
          </w:tcPr>
          <w:p w:rsidR="00F454E3" w:rsidRPr="00B54862" w:rsidRDefault="00F454E3" w:rsidP="00F454E3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54862">
              <w:rPr>
                <w:rFonts w:cstheme="minorHAnsi"/>
                <w:b/>
                <w:sz w:val="24"/>
                <w:szCs w:val="24"/>
              </w:rPr>
              <w:t>Year 5</w:t>
            </w:r>
          </w:p>
        </w:tc>
        <w:tc>
          <w:tcPr>
            <w:tcW w:w="2440" w:type="dxa"/>
            <w:shd w:val="clear" w:color="auto" w:fill="BDD6EE" w:themeFill="accent1" w:themeFillTint="66"/>
            <w:vAlign w:val="center"/>
          </w:tcPr>
          <w:p w:rsidR="00F454E3" w:rsidRPr="00B54862" w:rsidRDefault="00F454E3" w:rsidP="00F454E3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54862">
              <w:rPr>
                <w:rFonts w:cstheme="minorHAnsi"/>
                <w:b/>
                <w:sz w:val="24"/>
                <w:szCs w:val="24"/>
              </w:rPr>
              <w:t>Year 6</w:t>
            </w:r>
          </w:p>
        </w:tc>
      </w:tr>
      <w:tr w:rsidR="00F454E3" w:rsidTr="0079564C">
        <w:trPr>
          <w:cantSplit/>
          <w:trHeight w:val="2437"/>
        </w:trPr>
        <w:tc>
          <w:tcPr>
            <w:tcW w:w="749" w:type="dxa"/>
            <w:shd w:val="clear" w:color="auto" w:fill="FFE599" w:themeFill="accent4" w:themeFillTint="66"/>
            <w:textDirection w:val="btLr"/>
          </w:tcPr>
          <w:p w:rsidR="00F454E3" w:rsidRPr="009C1059" w:rsidRDefault="00F454E3" w:rsidP="00F454E3">
            <w:pPr>
              <w:ind w:left="113" w:right="113"/>
              <w:jc w:val="center"/>
              <w:rPr>
                <w:rFonts w:cstheme="minorHAnsi"/>
                <w:sz w:val="24"/>
              </w:rPr>
            </w:pPr>
            <w:r w:rsidRPr="009C1059">
              <w:rPr>
                <w:rFonts w:cstheme="minorHAnsi"/>
                <w:sz w:val="24"/>
              </w:rPr>
              <w:t>Economic Wellbeing</w:t>
            </w:r>
          </w:p>
        </w:tc>
        <w:tc>
          <w:tcPr>
            <w:tcW w:w="2439" w:type="dxa"/>
            <w:shd w:val="clear" w:color="auto" w:fill="auto"/>
          </w:tcPr>
          <w:p w:rsidR="00F454E3" w:rsidRPr="009C1059" w:rsidRDefault="00F454E3" w:rsidP="00F454E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3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3"/>
              </w:rPr>
              <w:t xml:space="preserve">Money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24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Introduction to money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24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Looking after money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24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Banks and building societies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24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Saving and spending </w:t>
            </w:r>
          </w:p>
          <w:p w:rsidR="00F454E3" w:rsidRPr="009C1059" w:rsidRDefault="00F454E3" w:rsidP="00F454E3">
            <w:pPr>
              <w:pStyle w:val="Default"/>
              <w:rPr>
                <w:rFonts w:asciiTheme="minorHAnsi" w:hAnsiTheme="minorHAnsi" w:cstheme="minorHAnsi"/>
                <w:sz w:val="22"/>
                <w:szCs w:val="20"/>
              </w:rPr>
            </w:pPr>
          </w:p>
          <w:p w:rsidR="00F454E3" w:rsidRPr="009C1059" w:rsidRDefault="00F454E3" w:rsidP="00F454E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3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3"/>
              </w:rPr>
              <w:t xml:space="preserve">Career and aspirations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Jobs in school </w:t>
            </w:r>
          </w:p>
          <w:p w:rsidR="00F454E3" w:rsidRPr="009C1059" w:rsidRDefault="00F454E3" w:rsidP="00F454E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40" w:type="dxa"/>
            <w:shd w:val="clear" w:color="auto" w:fill="auto"/>
          </w:tcPr>
          <w:p w:rsidR="00F454E3" w:rsidRPr="009C1059" w:rsidRDefault="00F454E3" w:rsidP="00F454E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3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3"/>
              </w:rPr>
              <w:t xml:space="preserve">Money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Where money comes from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Needs and wants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Wants and needs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Looking after money </w:t>
            </w:r>
          </w:p>
          <w:p w:rsidR="00F454E3" w:rsidRPr="009C1059" w:rsidRDefault="00F454E3" w:rsidP="00F454E3">
            <w:pPr>
              <w:pStyle w:val="Default"/>
              <w:rPr>
                <w:rFonts w:asciiTheme="minorHAnsi" w:hAnsiTheme="minorHAnsi" w:cstheme="minorHAnsi"/>
                <w:sz w:val="22"/>
                <w:szCs w:val="20"/>
              </w:rPr>
            </w:pPr>
          </w:p>
          <w:p w:rsidR="00F454E3" w:rsidRPr="009C1059" w:rsidRDefault="00F454E3" w:rsidP="00F454E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3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3"/>
              </w:rPr>
              <w:t xml:space="preserve">Career and aspirations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Jobs </w:t>
            </w:r>
          </w:p>
        </w:tc>
        <w:tc>
          <w:tcPr>
            <w:tcW w:w="2440" w:type="dxa"/>
            <w:shd w:val="clear" w:color="auto" w:fill="auto"/>
          </w:tcPr>
          <w:p w:rsidR="00F454E3" w:rsidRPr="009C1059" w:rsidRDefault="00F454E3" w:rsidP="00F454E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3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3"/>
              </w:rPr>
              <w:t xml:space="preserve">Money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Ways of paying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Budgeting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How spending affects others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Impact of spending </w:t>
            </w:r>
          </w:p>
          <w:p w:rsidR="00F454E3" w:rsidRPr="009C1059" w:rsidRDefault="00F454E3" w:rsidP="00F454E3">
            <w:pPr>
              <w:pStyle w:val="Default"/>
              <w:rPr>
                <w:rFonts w:asciiTheme="minorHAnsi" w:hAnsiTheme="minorHAnsi" w:cstheme="minorHAnsi"/>
                <w:sz w:val="22"/>
                <w:szCs w:val="20"/>
              </w:rPr>
            </w:pPr>
          </w:p>
          <w:p w:rsidR="00F454E3" w:rsidRPr="009C1059" w:rsidRDefault="00F454E3" w:rsidP="00F454E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3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3"/>
              </w:rPr>
              <w:t xml:space="preserve">Career and aspirations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Jobs and careers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Gender and careers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40" w:type="dxa"/>
            <w:shd w:val="clear" w:color="auto" w:fill="auto"/>
          </w:tcPr>
          <w:p w:rsidR="00F454E3" w:rsidRPr="009C1059" w:rsidRDefault="00F454E3" w:rsidP="00F454E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3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3"/>
              </w:rPr>
              <w:t xml:space="preserve">Money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Spending choices/ value for money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Keeping track of money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Looking after money </w:t>
            </w:r>
          </w:p>
          <w:p w:rsidR="00F454E3" w:rsidRPr="009C1059" w:rsidRDefault="00F454E3" w:rsidP="00F454E3">
            <w:pPr>
              <w:pStyle w:val="Default"/>
              <w:rPr>
                <w:rFonts w:asciiTheme="minorHAnsi" w:hAnsiTheme="minorHAnsi" w:cstheme="minorHAnsi"/>
                <w:sz w:val="22"/>
                <w:szCs w:val="20"/>
              </w:rPr>
            </w:pPr>
          </w:p>
          <w:p w:rsidR="00F454E3" w:rsidRPr="009C1059" w:rsidRDefault="00F454E3" w:rsidP="00F454E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3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3"/>
              </w:rPr>
              <w:t xml:space="preserve">Career and aspirations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Influences on career choices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Jobs for me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40" w:type="dxa"/>
            <w:shd w:val="clear" w:color="auto" w:fill="auto"/>
          </w:tcPr>
          <w:p w:rsidR="00F454E3" w:rsidRPr="009C1059" w:rsidRDefault="00F454E3" w:rsidP="00F454E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3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3"/>
              </w:rPr>
              <w:t xml:space="preserve">Money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32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Borrowing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32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Income and expenditure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32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Risks with money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32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Prioritising spending </w:t>
            </w:r>
          </w:p>
          <w:p w:rsidR="00F454E3" w:rsidRPr="009C1059" w:rsidRDefault="00F454E3" w:rsidP="00F454E3">
            <w:pPr>
              <w:pStyle w:val="Default"/>
              <w:rPr>
                <w:rFonts w:asciiTheme="minorHAnsi" w:hAnsiTheme="minorHAnsi" w:cstheme="minorHAnsi"/>
                <w:sz w:val="22"/>
                <w:szCs w:val="20"/>
              </w:rPr>
            </w:pPr>
          </w:p>
          <w:p w:rsidR="00F454E3" w:rsidRPr="009C1059" w:rsidRDefault="00F454E3" w:rsidP="00F454E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3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3"/>
              </w:rPr>
              <w:t xml:space="preserve">Career and aspirations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33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Stereotypes in the workplace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40" w:type="dxa"/>
            <w:shd w:val="clear" w:color="auto" w:fill="auto"/>
          </w:tcPr>
          <w:p w:rsidR="00F454E3" w:rsidRPr="009C1059" w:rsidRDefault="00F454E3" w:rsidP="00F454E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3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3"/>
              </w:rPr>
              <w:t xml:space="preserve">Money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Attitudes to money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Keeping money safe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Gambling </w:t>
            </w:r>
          </w:p>
          <w:p w:rsidR="00F454E3" w:rsidRPr="009C1059" w:rsidRDefault="00F454E3" w:rsidP="00F454E3">
            <w:pPr>
              <w:pStyle w:val="Default"/>
              <w:rPr>
                <w:rFonts w:asciiTheme="minorHAnsi" w:hAnsiTheme="minorHAnsi" w:cstheme="minorHAnsi"/>
                <w:sz w:val="22"/>
                <w:szCs w:val="20"/>
              </w:rPr>
            </w:pPr>
          </w:p>
          <w:p w:rsidR="00F454E3" w:rsidRPr="009C1059" w:rsidRDefault="00F454E3" w:rsidP="00F454E3">
            <w:pPr>
              <w:pStyle w:val="Pa3"/>
              <w:spacing w:before="40"/>
              <w:rPr>
                <w:rFonts w:asciiTheme="minorHAnsi" w:hAnsiTheme="minorHAnsi" w:cstheme="minorHAnsi"/>
                <w:color w:val="000000"/>
                <w:sz w:val="22"/>
                <w:szCs w:val="23"/>
              </w:rPr>
            </w:pPr>
            <w:r w:rsidRPr="009C10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3"/>
              </w:rPr>
              <w:t xml:space="preserve">Career and aspirations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What jobs are available </w:t>
            </w:r>
          </w:p>
          <w:p w:rsidR="00F454E3" w:rsidRPr="009C1059" w:rsidRDefault="00F454E3" w:rsidP="00F454E3">
            <w:pPr>
              <w:pStyle w:val="Default"/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0"/>
              </w:rPr>
            </w:pPr>
            <w:r w:rsidRPr="009C1059">
              <w:rPr>
                <w:rFonts w:asciiTheme="minorHAnsi" w:hAnsiTheme="minorHAnsi" w:cstheme="minorHAnsi"/>
                <w:sz w:val="22"/>
                <w:szCs w:val="20"/>
              </w:rPr>
              <w:t xml:space="preserve">Career routes </w:t>
            </w:r>
          </w:p>
          <w:p w:rsidR="00F454E3" w:rsidRPr="009C1059" w:rsidRDefault="00F454E3" w:rsidP="00F454E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C1059" w:rsidRDefault="009C1059" w:rsidP="00635219">
      <w:pPr>
        <w:spacing w:line="360" w:lineRule="auto"/>
        <w:rPr>
          <w:rFonts w:cstheme="minorHAnsi"/>
          <w:sz w:val="28"/>
          <w:szCs w:val="40"/>
        </w:rPr>
      </w:pPr>
    </w:p>
    <w:sectPr w:rsidR="009C1059" w:rsidSect="00355C0E">
      <w:footerReference w:type="default" r:id="rId9"/>
      <w:pgSz w:w="16838" w:h="11906" w:orient="landscape"/>
      <w:pgMar w:top="720" w:right="720" w:bottom="720" w:left="720" w:header="708" w:footer="708" w:gutter="0"/>
      <w:pgBorders w:offsetFrom="page">
        <w:top w:val="single" w:sz="36" w:space="24" w:color="002060"/>
        <w:left w:val="single" w:sz="36" w:space="24" w:color="002060"/>
        <w:bottom w:val="single" w:sz="36" w:space="24" w:color="002060"/>
        <w:right w:val="single" w:sz="36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504F" w:rsidRDefault="0018504F" w:rsidP="00290339">
      <w:pPr>
        <w:spacing w:after="0" w:line="240" w:lineRule="auto"/>
      </w:pPr>
      <w:r>
        <w:separator/>
      </w:r>
    </w:p>
  </w:endnote>
  <w:endnote w:type="continuationSeparator" w:id="0">
    <w:p w:rsidR="0018504F" w:rsidRDefault="0018504F" w:rsidP="00290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Roboto">
    <w:altName w:val="Robo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0339" w:rsidRPr="00290339" w:rsidRDefault="00290339" w:rsidP="00290339">
    <w:pPr>
      <w:pStyle w:val="Footer"/>
      <w:jc w:val="center"/>
      <w:rPr>
        <w:b/>
        <w:sz w:val="24"/>
      </w:rPr>
    </w:pPr>
    <w:r w:rsidRPr="00290339">
      <w:rPr>
        <w:b/>
        <w:sz w:val="24"/>
      </w:rPr>
      <w:t>Ambition, Achievement, Aspiration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504F" w:rsidRDefault="0018504F" w:rsidP="00290339">
      <w:pPr>
        <w:spacing w:after="0" w:line="240" w:lineRule="auto"/>
      </w:pPr>
      <w:r>
        <w:separator/>
      </w:r>
    </w:p>
  </w:footnote>
  <w:footnote w:type="continuationSeparator" w:id="0">
    <w:p w:rsidR="0018504F" w:rsidRDefault="0018504F" w:rsidP="002903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0C41DED"/>
    <w:multiLevelType w:val="hybridMultilevel"/>
    <w:tmpl w:val="9DF4197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E0249D9"/>
    <w:multiLevelType w:val="hybridMultilevel"/>
    <w:tmpl w:val="DE05544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6F3CA4D"/>
    <w:multiLevelType w:val="hybridMultilevel"/>
    <w:tmpl w:val="25F6A0E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9DE96EE9"/>
    <w:multiLevelType w:val="hybridMultilevel"/>
    <w:tmpl w:val="EA274EE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9E258C33"/>
    <w:multiLevelType w:val="hybridMultilevel"/>
    <w:tmpl w:val="45ED9E6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A0A17F78"/>
    <w:multiLevelType w:val="hybridMultilevel"/>
    <w:tmpl w:val="794D95C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A53B85C0"/>
    <w:multiLevelType w:val="hybridMultilevel"/>
    <w:tmpl w:val="B5A5BB0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A53FEC4B"/>
    <w:multiLevelType w:val="hybridMultilevel"/>
    <w:tmpl w:val="5AA2FC3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A6D44033"/>
    <w:multiLevelType w:val="hybridMultilevel"/>
    <w:tmpl w:val="E5083D9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B09E9DA3"/>
    <w:multiLevelType w:val="hybridMultilevel"/>
    <w:tmpl w:val="2CE11D9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B643339E"/>
    <w:multiLevelType w:val="hybridMultilevel"/>
    <w:tmpl w:val="BD855D1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C047BC90"/>
    <w:multiLevelType w:val="hybridMultilevel"/>
    <w:tmpl w:val="D69FFFA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C6A94E0C"/>
    <w:multiLevelType w:val="hybridMultilevel"/>
    <w:tmpl w:val="E9C0457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CE74BC2D"/>
    <w:multiLevelType w:val="hybridMultilevel"/>
    <w:tmpl w:val="F6353215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D2D278B3"/>
    <w:multiLevelType w:val="hybridMultilevel"/>
    <w:tmpl w:val="9275362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D58CF01D"/>
    <w:multiLevelType w:val="hybridMultilevel"/>
    <w:tmpl w:val="34C5AFF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D5D3C130"/>
    <w:multiLevelType w:val="hybridMultilevel"/>
    <w:tmpl w:val="F58C58C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DB26A4B8"/>
    <w:multiLevelType w:val="hybridMultilevel"/>
    <w:tmpl w:val="4136E55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E177D552"/>
    <w:multiLevelType w:val="hybridMultilevel"/>
    <w:tmpl w:val="ADB24D65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E4707567"/>
    <w:multiLevelType w:val="hybridMultilevel"/>
    <w:tmpl w:val="AFB5AD8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EE99263F"/>
    <w:multiLevelType w:val="hybridMultilevel"/>
    <w:tmpl w:val="9AE4C1E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FB615040"/>
    <w:multiLevelType w:val="hybridMultilevel"/>
    <w:tmpl w:val="83605EB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FE35E80F"/>
    <w:multiLevelType w:val="hybridMultilevel"/>
    <w:tmpl w:val="F183EA6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0F3CFA59"/>
    <w:multiLevelType w:val="hybridMultilevel"/>
    <w:tmpl w:val="985DD20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1B3E2CE8"/>
    <w:multiLevelType w:val="hybridMultilevel"/>
    <w:tmpl w:val="7AE4239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1F318300"/>
    <w:multiLevelType w:val="hybridMultilevel"/>
    <w:tmpl w:val="777BA86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23E0C2FA"/>
    <w:multiLevelType w:val="hybridMultilevel"/>
    <w:tmpl w:val="39D2D80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3C30E16F"/>
    <w:multiLevelType w:val="hybridMultilevel"/>
    <w:tmpl w:val="9E13BC5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4012139C"/>
    <w:multiLevelType w:val="hybridMultilevel"/>
    <w:tmpl w:val="5D91A1B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561900D1"/>
    <w:multiLevelType w:val="hybridMultilevel"/>
    <w:tmpl w:val="E0D0A9D5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57420787"/>
    <w:multiLevelType w:val="hybridMultilevel"/>
    <w:tmpl w:val="3EA81D0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601FB160"/>
    <w:multiLevelType w:val="hybridMultilevel"/>
    <w:tmpl w:val="C093B68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637695CB"/>
    <w:multiLevelType w:val="hybridMultilevel"/>
    <w:tmpl w:val="A077815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752CF0CF"/>
    <w:multiLevelType w:val="hybridMultilevel"/>
    <w:tmpl w:val="012AAD1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7CCB8B35"/>
    <w:multiLevelType w:val="hybridMultilevel"/>
    <w:tmpl w:val="A45E20A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6"/>
  </w:num>
  <w:num w:numId="3">
    <w:abstractNumId w:val="20"/>
  </w:num>
  <w:num w:numId="4">
    <w:abstractNumId w:val="17"/>
  </w:num>
  <w:num w:numId="5">
    <w:abstractNumId w:val="8"/>
  </w:num>
  <w:num w:numId="6">
    <w:abstractNumId w:val="9"/>
  </w:num>
  <w:num w:numId="7">
    <w:abstractNumId w:val="29"/>
  </w:num>
  <w:num w:numId="8">
    <w:abstractNumId w:val="11"/>
  </w:num>
  <w:num w:numId="9">
    <w:abstractNumId w:val="23"/>
  </w:num>
  <w:num w:numId="10">
    <w:abstractNumId w:val="3"/>
  </w:num>
  <w:num w:numId="11">
    <w:abstractNumId w:val="31"/>
  </w:num>
  <w:num w:numId="12">
    <w:abstractNumId w:val="26"/>
  </w:num>
  <w:num w:numId="13">
    <w:abstractNumId w:val="19"/>
  </w:num>
  <w:num w:numId="14">
    <w:abstractNumId w:val="15"/>
  </w:num>
  <w:num w:numId="15">
    <w:abstractNumId w:val="7"/>
  </w:num>
  <w:num w:numId="16">
    <w:abstractNumId w:val="27"/>
  </w:num>
  <w:num w:numId="17">
    <w:abstractNumId w:val="14"/>
  </w:num>
  <w:num w:numId="18">
    <w:abstractNumId w:val="33"/>
  </w:num>
  <w:num w:numId="19">
    <w:abstractNumId w:val="10"/>
  </w:num>
  <w:num w:numId="20">
    <w:abstractNumId w:val="25"/>
  </w:num>
  <w:num w:numId="21">
    <w:abstractNumId w:val="24"/>
  </w:num>
  <w:num w:numId="22">
    <w:abstractNumId w:val="12"/>
  </w:num>
  <w:num w:numId="23">
    <w:abstractNumId w:val="2"/>
  </w:num>
  <w:num w:numId="24">
    <w:abstractNumId w:val="32"/>
  </w:num>
  <w:num w:numId="25">
    <w:abstractNumId w:val="21"/>
  </w:num>
  <w:num w:numId="26">
    <w:abstractNumId w:val="4"/>
  </w:num>
  <w:num w:numId="27">
    <w:abstractNumId w:val="13"/>
  </w:num>
  <w:num w:numId="28">
    <w:abstractNumId w:val="1"/>
  </w:num>
  <w:num w:numId="29">
    <w:abstractNumId w:val="30"/>
  </w:num>
  <w:num w:numId="30">
    <w:abstractNumId w:val="18"/>
  </w:num>
  <w:num w:numId="31">
    <w:abstractNumId w:val="28"/>
  </w:num>
  <w:num w:numId="32">
    <w:abstractNumId w:val="22"/>
  </w:num>
  <w:num w:numId="33">
    <w:abstractNumId w:val="16"/>
  </w:num>
  <w:num w:numId="34">
    <w:abstractNumId w:val="5"/>
  </w:num>
  <w:num w:numId="35">
    <w:abstractNumId w:val="3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C15"/>
    <w:rsid w:val="00024752"/>
    <w:rsid w:val="00065D91"/>
    <w:rsid w:val="000D7427"/>
    <w:rsid w:val="00181D25"/>
    <w:rsid w:val="0018504F"/>
    <w:rsid w:val="001E0C1B"/>
    <w:rsid w:val="00227124"/>
    <w:rsid w:val="00240D53"/>
    <w:rsid w:val="00290339"/>
    <w:rsid w:val="002D225B"/>
    <w:rsid w:val="00305DBD"/>
    <w:rsid w:val="003142A1"/>
    <w:rsid w:val="0032282D"/>
    <w:rsid w:val="00353503"/>
    <w:rsid w:val="00355C0E"/>
    <w:rsid w:val="003D7A43"/>
    <w:rsid w:val="00426DE7"/>
    <w:rsid w:val="004A45FB"/>
    <w:rsid w:val="004B7B32"/>
    <w:rsid w:val="00522A95"/>
    <w:rsid w:val="005666FA"/>
    <w:rsid w:val="005951E9"/>
    <w:rsid w:val="005C576C"/>
    <w:rsid w:val="005C7C15"/>
    <w:rsid w:val="00635219"/>
    <w:rsid w:val="00656FF0"/>
    <w:rsid w:val="006B1A73"/>
    <w:rsid w:val="0070629C"/>
    <w:rsid w:val="00780EED"/>
    <w:rsid w:val="00793303"/>
    <w:rsid w:val="007F3E4B"/>
    <w:rsid w:val="007F7CB6"/>
    <w:rsid w:val="008765E3"/>
    <w:rsid w:val="00896937"/>
    <w:rsid w:val="008D1063"/>
    <w:rsid w:val="008F6318"/>
    <w:rsid w:val="009C1059"/>
    <w:rsid w:val="00A26855"/>
    <w:rsid w:val="00A81E50"/>
    <w:rsid w:val="00A841D9"/>
    <w:rsid w:val="00B363D8"/>
    <w:rsid w:val="00B54862"/>
    <w:rsid w:val="00B868F5"/>
    <w:rsid w:val="00BA4B39"/>
    <w:rsid w:val="00BA685C"/>
    <w:rsid w:val="00BA7BAE"/>
    <w:rsid w:val="00BD1602"/>
    <w:rsid w:val="00BE2549"/>
    <w:rsid w:val="00C83AE1"/>
    <w:rsid w:val="00D53A35"/>
    <w:rsid w:val="00D7165A"/>
    <w:rsid w:val="00E1599D"/>
    <w:rsid w:val="00E4266C"/>
    <w:rsid w:val="00E856A7"/>
    <w:rsid w:val="00EF66A1"/>
    <w:rsid w:val="00F454E3"/>
    <w:rsid w:val="00F8329A"/>
    <w:rsid w:val="00FB0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79B5C11D"/>
  <w15:chartTrackingRefBased/>
  <w15:docId w15:val="{37E9D4CE-1BBF-4173-A709-DE3A52E8E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65E3"/>
  </w:style>
  <w:style w:type="paragraph" w:styleId="Heading1">
    <w:name w:val="heading 1"/>
    <w:basedOn w:val="Normal"/>
    <w:next w:val="Normal"/>
    <w:link w:val="Heading1Char"/>
    <w:uiPriority w:val="9"/>
    <w:qFormat/>
    <w:rsid w:val="00656F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7C1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C7C1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03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339"/>
  </w:style>
  <w:style w:type="paragraph" w:styleId="Footer">
    <w:name w:val="footer"/>
    <w:basedOn w:val="Normal"/>
    <w:link w:val="FooterChar"/>
    <w:uiPriority w:val="99"/>
    <w:unhideWhenUsed/>
    <w:rsid w:val="002903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339"/>
  </w:style>
  <w:style w:type="paragraph" w:styleId="NormalWeb">
    <w:name w:val="Normal (Web)"/>
    <w:basedOn w:val="Normal"/>
    <w:uiPriority w:val="99"/>
    <w:unhideWhenUsed/>
    <w:rsid w:val="003D7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56F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ableGrid1">
    <w:name w:val="Table Grid1"/>
    <w:rsid w:val="00024752"/>
    <w:pPr>
      <w:spacing w:after="0" w:line="273" w:lineRule="auto"/>
    </w:pPr>
    <w:rPr>
      <w:rFonts w:ascii="Cambria" w:eastAsia="Times New Roman" w:hAnsi="Cambria" w:cs="Times New Roman"/>
      <w:color w:val="000000"/>
      <w:kern w:val="28"/>
      <w:sz w:val="24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5C0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C0E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F66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26855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9C1059"/>
    <w:pPr>
      <w:spacing w:line="24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45220-A4C5-4303-BCE0-6E5E20EC1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858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Smith</dc:creator>
  <cp:keywords/>
  <dc:description/>
  <cp:lastModifiedBy>Mrs Clements</cp:lastModifiedBy>
  <cp:revision>2</cp:revision>
  <cp:lastPrinted>2024-03-13T13:09:00Z</cp:lastPrinted>
  <dcterms:created xsi:type="dcterms:W3CDTF">2024-10-25T10:48:00Z</dcterms:created>
  <dcterms:modified xsi:type="dcterms:W3CDTF">2024-10-25T10:48:00Z</dcterms:modified>
</cp:coreProperties>
</file>